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77" w:rsidRPr="00F07679" w:rsidRDefault="00F07679" w:rsidP="00F07679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z w:val="30"/>
          <w:szCs w:val="30"/>
          <w:shd w:val="clear" w:color="auto" w:fill="FFFFFF"/>
        </w:rPr>
      </w:pPr>
      <w:r w:rsidRPr="00F07679">
        <w:rPr>
          <w:rFonts w:ascii="方正小标宋简体" w:eastAsia="方正小标宋简体" w:hAnsi="方正小标宋简体" w:cs="方正小标宋简体"/>
          <w:bCs/>
          <w:color w:val="333333"/>
          <w:sz w:val="30"/>
          <w:szCs w:val="30"/>
          <w:shd w:val="clear" w:color="auto" w:fill="FFFFFF"/>
        </w:rPr>
        <w:t>2021</w:t>
      </w:r>
      <w:r w:rsidRPr="00F07679">
        <w:rPr>
          <w:rFonts w:ascii="方正小标宋简体" w:eastAsia="方正小标宋简体" w:hAnsi="方正小标宋简体" w:cs="方正小标宋简体" w:hint="eastAsia"/>
          <w:bCs/>
          <w:color w:val="333333"/>
          <w:sz w:val="30"/>
          <w:szCs w:val="30"/>
          <w:shd w:val="clear" w:color="auto" w:fill="FFFFFF"/>
        </w:rPr>
        <w:t>年常州市金坛区区属学校公开招聘教师</w:t>
      </w:r>
      <w:r w:rsidR="00820D81">
        <w:rPr>
          <w:rFonts w:ascii="方正小标宋简体" w:eastAsia="方正小标宋简体" w:hAnsi="方正小标宋简体" w:cs="方正小标宋简体" w:hint="eastAsia"/>
          <w:bCs/>
          <w:color w:val="333333"/>
          <w:sz w:val="30"/>
          <w:szCs w:val="30"/>
          <w:shd w:val="clear" w:color="auto" w:fill="FFFFFF"/>
        </w:rPr>
        <w:t>面试</w:t>
      </w:r>
      <w:r w:rsidRPr="00F07679">
        <w:rPr>
          <w:rFonts w:ascii="方正小标宋简体" w:eastAsia="方正小标宋简体" w:hAnsi="方正小标宋简体" w:cs="方正小标宋简体" w:hint="eastAsia"/>
          <w:bCs/>
          <w:color w:val="333333"/>
          <w:sz w:val="30"/>
          <w:szCs w:val="30"/>
          <w:shd w:val="clear" w:color="auto" w:fill="FFFFFF"/>
        </w:rPr>
        <w:t>新冠疫情防控网上告知暨承诺书</w:t>
      </w:r>
    </w:p>
    <w:p w:rsidR="00B72077" w:rsidRDefault="00F07679">
      <w:pPr>
        <w:pStyle w:val="a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  <w:color w:val="333333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为确保</w:t>
      </w:r>
      <w:r w:rsidRPr="00F07679">
        <w:rPr>
          <w:rFonts w:ascii="仿宋_GB2312" w:eastAsia="仿宋_GB2312" w:hAnsi="仿宋_GB2312" w:cs="仿宋_GB2312"/>
          <w:color w:val="333333"/>
          <w:shd w:val="clear" w:color="auto" w:fill="FFFFFF"/>
        </w:rPr>
        <w:t>2021</w:t>
      </w:r>
      <w:r w:rsidRPr="00F07679"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年常州市金坛区区属学校公开招聘教师</w:t>
      </w:r>
      <w:r w:rsidR="00820D81"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工作安全顺利进行，现将新冠肺炎疫情防控有关措施和要求告知如下，请所有考生知悉、理解、配合和支持。</w:t>
      </w:r>
    </w:p>
    <w:p w:rsidR="00B72077" w:rsidRDefault="00F07679">
      <w:pPr>
        <w:pStyle w:val="a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  <w:color w:val="333333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一、考生应按疫情防控有关要求做好个人防护和健康管理，提前14天申领“苏康码”，每日进行健康申报更新直至</w:t>
      </w:r>
      <w:r w:rsidR="00820D81"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当天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</w:t>
      </w:r>
      <w:r w:rsidR="00820D81"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。</w:t>
      </w:r>
    </w:p>
    <w:p w:rsidR="00B72077" w:rsidRDefault="00F07679">
      <w:pPr>
        <w:pStyle w:val="a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  <w:color w:val="333333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 二、</w:t>
      </w:r>
      <w:r w:rsidR="00820D81"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入场时，考生应提前准备好本人有效期内身份证原件并出示“苏康码”。“苏康码”为绿码、现场测量体温＜37.3℃且无干咳等可疑症状的考生方可入场。考生应服从现场防疫管理，并自备一次性医用口罩或无呼吸阀N95口罩，除身份核验和明确需要摘除口罩的环节外应全程佩戴，做好个人防护。根据疫情防控管理相关要求，考生应在</w:t>
      </w:r>
      <w:r w:rsidR="00820D81"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当天提前到达相应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地点，自觉配合完成检测流程后从规定通道验证入场。逾期到场失去资格的，责任自负。</w:t>
      </w:r>
    </w:p>
    <w:p w:rsidR="00B72077" w:rsidRDefault="00F07679">
      <w:pPr>
        <w:pStyle w:val="a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  <w:color w:val="333333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有以下特殊情形之一的考生，必须主动报告相关情况，提前准备相关证明，服从相关安排，否则不能入场参加</w:t>
      </w:r>
      <w:r w:rsidR="00820D81"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：</w:t>
      </w:r>
    </w:p>
    <w:p w:rsidR="00B72077" w:rsidRDefault="00F07679">
      <w:pPr>
        <w:pStyle w:val="a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  <w:color w:val="333333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1.考试前14天内来自或到过国内疫情中高风险地区所在设区市（或直辖市的区）范围内低风险区域的考生，除须本人“苏康码”为绿码、现场测量体温＜37.3℃且无干咳等可疑症状外，还须提供</w:t>
      </w:r>
      <w:r w:rsidR="00820D81"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前7天内新冠病毒核酸检测阴性证明；</w:t>
      </w:r>
    </w:p>
    <w:p w:rsidR="00B72077" w:rsidRDefault="00F07679">
      <w:pPr>
        <w:pStyle w:val="a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  <w:color w:val="333333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2.近期有国（境）外或国内疫情中高风险地区旅居史的考生，自入境或离开中高风险地区之日起算已满14天集中隔离期及后续14天居家观察期的，</w:t>
      </w:r>
      <w:r w:rsidR="00820D81"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当天除须本人“苏康码”为绿码、现场测量体温＜37.3℃且无干咳等可疑症状外，还须提供集中隔离期满证明及居家观察期第3天、第14天2次新冠病毒核酸检测阴性证明；</w:t>
      </w:r>
    </w:p>
    <w:p w:rsidR="00B72077" w:rsidRDefault="00F07679">
      <w:pPr>
        <w:pStyle w:val="a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  <w:color w:val="FF0000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3.因患感冒等非新冠肺炎疾病有发烧（体温≥37.3℃）、干咳等症状的考生，</w:t>
      </w:r>
      <w:r w:rsidR="00820D81"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shd w:val="clear" w:color="auto" w:fill="FFFFFF"/>
        </w:rPr>
        <w:t>当天如症状未消失，除须本人“苏康码”为绿码外，还须提供</w:t>
      </w:r>
      <w:r w:rsidR="00820D81"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shd w:val="clear" w:color="auto" w:fill="FFFFFF"/>
        </w:rPr>
        <w:t>前7天内新冠病毒核酸检测阴性证明，</w:t>
      </w:r>
      <w:r>
        <w:rPr>
          <w:rFonts w:ascii="仿宋_GB2312" w:eastAsia="仿宋_GB2312" w:hAnsi="仿宋_GB2312" w:cs="仿宋_GB2312" w:hint="eastAsia"/>
          <w:color w:val="FF0000"/>
          <w:shd w:val="clear" w:color="auto" w:fill="FFFFFF"/>
        </w:rPr>
        <w:t>并服从现场防疫工作安排。</w:t>
      </w:r>
    </w:p>
    <w:p w:rsidR="00B72077" w:rsidRDefault="00F07679">
      <w:pPr>
        <w:pStyle w:val="a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  <w:color w:val="333333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lastRenderedPageBreak/>
        <w:t>三、有下列情形之一的，应主动报告并配合相应疫情防控安排，不得参加</w:t>
      </w:r>
      <w:r w:rsidR="00820D81"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：</w:t>
      </w:r>
    </w:p>
    <w:p w:rsidR="00B72077" w:rsidRDefault="00F07679">
      <w:pPr>
        <w:pStyle w:val="a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  <w:color w:val="333333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1．不能现场出示本人当日“苏康码”绿码的；</w:t>
      </w:r>
    </w:p>
    <w:p w:rsidR="00B72077" w:rsidRDefault="00F07679">
      <w:pPr>
        <w:pStyle w:val="a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  <w:color w:val="333333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2．仍在隔离治疗期的新冠肺炎确诊病例、疑似病例、无症状感染者以及隔离期未满的密切接触者；</w:t>
      </w:r>
    </w:p>
    <w:p w:rsidR="00B72077" w:rsidRDefault="00F07679">
      <w:pPr>
        <w:pStyle w:val="a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  <w:color w:val="333333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3．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</w:t>
      </w:r>
    </w:p>
    <w:p w:rsidR="00B72077" w:rsidRDefault="00F07679">
      <w:pPr>
        <w:pStyle w:val="a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  <w:color w:val="333333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4．</w:t>
      </w:r>
      <w:r w:rsidR="00820D81"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当天本人“苏康码”为绿码、现场测量体温≥37.3℃，且不能提供考试前7天内新冠病毒核酸检测阴性证明的。</w:t>
      </w:r>
    </w:p>
    <w:p w:rsidR="00B72077" w:rsidRDefault="00F07679">
      <w:pPr>
        <w:pStyle w:val="a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  <w:color w:val="333333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四、</w:t>
      </w:r>
      <w:r w:rsidR="00820D81"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中，考生出现发热或干咳等可疑症状，应主动向考务工作人员报告，配合医务人员进行体温复测和排查流行病学史，</w:t>
      </w:r>
      <w:r>
        <w:rPr>
          <w:rFonts w:ascii="仿宋_GB2312" w:eastAsia="仿宋_GB2312" w:hAnsi="仿宋_GB2312" w:cs="仿宋_GB2312" w:hint="eastAsia"/>
          <w:color w:val="FF0000"/>
          <w:shd w:val="clear" w:color="auto" w:fill="FFFFFF"/>
        </w:rPr>
        <w:t>并服从现场防疫工作安排</w:t>
      </w: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。</w:t>
      </w:r>
    </w:p>
    <w:p w:rsidR="00B72077" w:rsidRDefault="00F07679">
      <w:pPr>
        <w:pStyle w:val="a6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  <w:color w:val="333333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五、考生参加</w:t>
      </w:r>
      <w:r w:rsidR="00820D81"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，应仔细阅读相关规定、防疫要求，参加</w:t>
      </w:r>
      <w:r w:rsidR="00820D81"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即视为认同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B72077" w:rsidRDefault="00B72077">
      <w:pPr>
        <w:spacing w:line="500" w:lineRule="exact"/>
        <w:rPr>
          <w:rFonts w:ascii="微软雅黑" w:eastAsia="微软雅黑" w:hAnsi="微软雅黑" w:cs="微软雅黑"/>
          <w:b/>
          <w:color w:val="333333"/>
          <w:sz w:val="30"/>
          <w:szCs w:val="30"/>
          <w:shd w:val="clear" w:color="auto" w:fill="FFFFFF"/>
        </w:rPr>
      </w:pPr>
    </w:p>
    <w:sectPr w:rsidR="00B72077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77"/>
    <w:rsid w:val="006D348E"/>
    <w:rsid w:val="00820D81"/>
    <w:rsid w:val="00B72077"/>
    <w:rsid w:val="00F07679"/>
    <w:rsid w:val="1AEC3364"/>
    <w:rsid w:val="2CF76183"/>
    <w:rsid w:val="450438D5"/>
    <w:rsid w:val="4866568D"/>
    <w:rsid w:val="535C3D65"/>
    <w:rsid w:val="56A41C86"/>
    <w:rsid w:val="67C2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5D742"/>
  <w15:docId w15:val="{5BB469EA-C87A-483B-AA4B-DD2C8A17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spacing w:line="320" w:lineRule="exact"/>
      <w:jc w:val="left"/>
    </w:pPr>
    <w:rPr>
      <w:rFonts w:ascii="Calibri" w:eastAsia="宋体" w:hAnsi="Calibri" w:cs="Calibri"/>
      <w:szCs w:val="21"/>
    </w:rPr>
  </w:style>
  <w:style w:type="paragraph" w:styleId="a4">
    <w:name w:val="Balloon Text"/>
    <w:basedOn w:val="a"/>
    <w:link w:val="a5"/>
    <w:qFormat/>
    <w:pPr>
      <w:spacing w:line="400" w:lineRule="exact"/>
    </w:pPr>
    <w:rPr>
      <w:rFonts w:ascii="Calibri" w:eastAsia="宋体" w:hAnsi="Calibri" w:cs="Calibri"/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5">
    <w:name w:val="批注框文本 字符"/>
    <w:link w:val="a4"/>
    <w:uiPriority w:val="99"/>
    <w:semiHidden/>
    <w:qFormat/>
    <w:locked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cp:lastPrinted>2021-02-05T07:06:00Z</cp:lastPrinted>
  <dcterms:created xsi:type="dcterms:W3CDTF">2014-10-29T12:08:00Z</dcterms:created>
  <dcterms:modified xsi:type="dcterms:W3CDTF">2021-03-15T08:27:00Z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