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74" w:rsidRDefault="00C35F07">
      <w:pPr>
        <w:widowControl/>
        <w:spacing w:line="440" w:lineRule="exact"/>
        <w:rPr>
          <w:rFonts w:asciiTheme="minorEastAsia" w:hAnsiTheme="minorEastAsia" w:cs="宋体"/>
          <w:b/>
          <w:color w:val="333333"/>
          <w:kern w:val="0"/>
          <w:sz w:val="30"/>
          <w:szCs w:val="30"/>
        </w:rPr>
      </w:pPr>
      <w:r>
        <w:rPr>
          <w:rFonts w:asciiTheme="minorEastAsia" w:hAnsiTheme="minorEastAsia" w:cs="宋体" w:hint="eastAsia"/>
          <w:bCs/>
          <w:color w:val="333333"/>
          <w:kern w:val="0"/>
          <w:sz w:val="30"/>
          <w:szCs w:val="30"/>
        </w:rPr>
        <w:t>附件</w:t>
      </w:r>
      <w:r>
        <w:rPr>
          <w:rFonts w:asciiTheme="minorEastAsia" w:hAnsiTheme="minorEastAsia" w:cs="宋体" w:hint="eastAsia"/>
          <w:bCs/>
          <w:color w:val="333333"/>
          <w:kern w:val="0"/>
          <w:sz w:val="30"/>
          <w:szCs w:val="30"/>
        </w:rPr>
        <w:t>3</w:t>
      </w:r>
      <w:r>
        <w:rPr>
          <w:rFonts w:asciiTheme="minorEastAsia" w:hAnsiTheme="minorEastAsia" w:cs="宋体" w:hint="eastAsia"/>
          <w:b/>
          <w:color w:val="333333"/>
          <w:kern w:val="0"/>
          <w:sz w:val="30"/>
          <w:szCs w:val="30"/>
        </w:rPr>
        <w:t>：</w:t>
      </w:r>
      <w:r>
        <w:rPr>
          <w:rFonts w:asciiTheme="minorEastAsia" w:hAnsiTheme="minorEastAsia" w:cs="宋体" w:hint="eastAsia"/>
          <w:b/>
          <w:color w:val="333333"/>
          <w:kern w:val="0"/>
          <w:sz w:val="30"/>
          <w:szCs w:val="30"/>
        </w:rPr>
        <w:t xml:space="preserve">      </w:t>
      </w:r>
      <w:r>
        <w:rPr>
          <w:rFonts w:asciiTheme="minorEastAsia" w:hAnsiTheme="minorEastAsia" w:cs="宋体" w:hint="eastAsia"/>
          <w:b/>
          <w:color w:val="333333"/>
          <w:kern w:val="0"/>
          <w:sz w:val="30"/>
          <w:szCs w:val="30"/>
        </w:rPr>
        <w:t>2021</w:t>
      </w:r>
      <w:r>
        <w:rPr>
          <w:rFonts w:asciiTheme="minorEastAsia" w:hAnsiTheme="minorEastAsia" w:cs="宋体" w:hint="eastAsia"/>
          <w:b/>
          <w:color w:val="333333"/>
          <w:kern w:val="0"/>
          <w:sz w:val="30"/>
          <w:szCs w:val="30"/>
        </w:rPr>
        <w:t>年</w:t>
      </w:r>
      <w:r>
        <w:rPr>
          <w:rFonts w:asciiTheme="minorEastAsia" w:hAnsiTheme="minorEastAsia" w:cs="宋体" w:hint="eastAsia"/>
          <w:b/>
          <w:color w:val="333333"/>
          <w:kern w:val="0"/>
          <w:sz w:val="30"/>
          <w:szCs w:val="30"/>
        </w:rPr>
        <w:t>浦口</w:t>
      </w:r>
      <w:r>
        <w:rPr>
          <w:rFonts w:asciiTheme="minorEastAsia" w:hAnsiTheme="minorEastAsia" w:cs="宋体" w:hint="eastAsia"/>
          <w:b/>
          <w:color w:val="333333"/>
          <w:kern w:val="0"/>
          <w:sz w:val="30"/>
          <w:szCs w:val="30"/>
        </w:rPr>
        <w:t>区公开招聘教师面试</w:t>
      </w:r>
    </w:p>
    <w:p w:rsidR="004B3C74" w:rsidRDefault="00C35F07">
      <w:pPr>
        <w:widowControl/>
        <w:spacing w:line="440" w:lineRule="exact"/>
        <w:jc w:val="center"/>
        <w:rPr>
          <w:rFonts w:asciiTheme="minorEastAsia" w:hAnsiTheme="minorEastAsia" w:cs="宋体"/>
          <w:b/>
          <w:color w:val="333333"/>
          <w:kern w:val="0"/>
          <w:sz w:val="30"/>
          <w:szCs w:val="30"/>
        </w:rPr>
      </w:pPr>
      <w:r>
        <w:rPr>
          <w:rFonts w:asciiTheme="minorEastAsia" w:hAnsiTheme="minorEastAsia" w:cs="宋体" w:hint="eastAsia"/>
          <w:b/>
          <w:color w:val="333333"/>
          <w:kern w:val="0"/>
          <w:sz w:val="30"/>
          <w:szCs w:val="30"/>
        </w:rPr>
        <w:t>新冠肺炎疫情防控告</w:t>
      </w:r>
      <w:proofErr w:type="gramStart"/>
      <w:r>
        <w:rPr>
          <w:rFonts w:asciiTheme="minorEastAsia" w:hAnsiTheme="minorEastAsia" w:cs="宋体" w:hint="eastAsia"/>
          <w:b/>
          <w:color w:val="333333"/>
          <w:kern w:val="0"/>
          <w:sz w:val="30"/>
          <w:szCs w:val="30"/>
        </w:rPr>
        <w:t>知暨承诺</w:t>
      </w:r>
      <w:proofErr w:type="gramEnd"/>
      <w:r>
        <w:rPr>
          <w:rFonts w:asciiTheme="minorEastAsia" w:hAnsiTheme="minorEastAsia" w:cs="宋体" w:hint="eastAsia"/>
          <w:b/>
          <w:color w:val="333333"/>
          <w:kern w:val="0"/>
          <w:sz w:val="30"/>
          <w:szCs w:val="30"/>
        </w:rPr>
        <w:t>书</w:t>
      </w:r>
    </w:p>
    <w:p w:rsidR="004B3C74" w:rsidRDefault="00C35F07">
      <w:pPr>
        <w:widowControl/>
        <w:shd w:val="clear" w:color="auto" w:fill="FFFFFF"/>
        <w:spacing w:line="440" w:lineRule="exact"/>
        <w:ind w:firstLine="480"/>
        <w:jc w:val="left"/>
        <w:rPr>
          <w:rFonts w:asciiTheme="minorEastAsia" w:hAnsiTheme="minorEastAsia" w:cs="Arial"/>
          <w:color w:val="333333"/>
          <w:kern w:val="0"/>
          <w:sz w:val="24"/>
          <w:szCs w:val="24"/>
        </w:rPr>
      </w:pPr>
      <w:r>
        <w:rPr>
          <w:rFonts w:asciiTheme="minorEastAsia" w:hAnsiTheme="minorEastAsia" w:cs="Arial" w:hint="eastAsia"/>
          <w:color w:val="333333"/>
          <w:kern w:val="0"/>
          <w:sz w:val="24"/>
          <w:szCs w:val="24"/>
        </w:rPr>
        <w:t>一、入围面试的考生应在面试</w:t>
      </w:r>
      <w:r>
        <w:rPr>
          <w:rFonts w:asciiTheme="minorEastAsia" w:hAnsiTheme="minorEastAsia" w:cs="Arial"/>
          <w:color w:val="333333"/>
          <w:kern w:val="0"/>
          <w:sz w:val="24"/>
          <w:szCs w:val="24"/>
        </w:rPr>
        <w:t>前每日自行测量体温和监测健康状况；尽量避免去人流密集的公共场所。不得参加考试人员：</w:t>
      </w:r>
      <w:r>
        <w:rPr>
          <w:rFonts w:asciiTheme="minorEastAsia" w:hAnsiTheme="minorEastAsia" w:cs="Arial"/>
          <w:color w:val="333333"/>
          <w:kern w:val="0"/>
          <w:sz w:val="24"/>
          <w:szCs w:val="24"/>
        </w:rPr>
        <w:t>28</w:t>
      </w:r>
      <w:r>
        <w:rPr>
          <w:rFonts w:asciiTheme="minorEastAsia" w:hAnsiTheme="minorEastAsia" w:cs="Arial"/>
          <w:color w:val="333333"/>
          <w:kern w:val="0"/>
          <w:sz w:val="24"/>
          <w:szCs w:val="24"/>
        </w:rPr>
        <w:t>天内有境外旅居史，国内中高风险地区旅居史人员、</w:t>
      </w:r>
      <w:r>
        <w:rPr>
          <w:rFonts w:asciiTheme="minorEastAsia" w:hAnsiTheme="minorEastAsia" w:cs="Arial"/>
          <w:color w:val="333333"/>
          <w:kern w:val="0"/>
          <w:sz w:val="24"/>
          <w:szCs w:val="24"/>
        </w:rPr>
        <w:t>“</w:t>
      </w:r>
      <w:r>
        <w:rPr>
          <w:rFonts w:asciiTheme="minorEastAsia" w:hAnsiTheme="minorEastAsia" w:cs="Arial"/>
          <w:color w:val="333333"/>
          <w:kern w:val="0"/>
          <w:sz w:val="24"/>
          <w:szCs w:val="24"/>
        </w:rPr>
        <w:t>苏康码</w:t>
      </w:r>
      <w:r>
        <w:rPr>
          <w:rFonts w:asciiTheme="minorEastAsia" w:hAnsiTheme="minorEastAsia" w:cs="Arial"/>
          <w:color w:val="333333"/>
          <w:kern w:val="0"/>
          <w:sz w:val="24"/>
          <w:szCs w:val="24"/>
        </w:rPr>
        <w:t>”</w:t>
      </w:r>
      <w:r>
        <w:rPr>
          <w:rFonts w:asciiTheme="minorEastAsia" w:hAnsiTheme="minorEastAsia" w:cs="Arial"/>
          <w:color w:val="333333"/>
          <w:kern w:val="0"/>
          <w:sz w:val="24"/>
          <w:szCs w:val="24"/>
        </w:rPr>
        <w:t>黄色和红色人员；参加考试前</w:t>
      </w:r>
      <w:r>
        <w:rPr>
          <w:rFonts w:asciiTheme="minorEastAsia" w:hAnsiTheme="minorEastAsia" w:cs="Arial"/>
          <w:color w:val="333333"/>
          <w:kern w:val="0"/>
          <w:sz w:val="24"/>
          <w:szCs w:val="24"/>
        </w:rPr>
        <w:t>14</w:t>
      </w:r>
      <w:r>
        <w:rPr>
          <w:rFonts w:asciiTheme="minorEastAsia" w:hAnsiTheme="minorEastAsia" w:cs="Arial"/>
          <w:color w:val="333333"/>
          <w:kern w:val="0"/>
          <w:sz w:val="24"/>
          <w:szCs w:val="24"/>
        </w:rPr>
        <w:t>天与被判定为新冠病毒感染者（确诊病例及无症状感染者），以及正在接受医学观察的人员共同居住、生活等密切接触的人员。需要携带</w:t>
      </w:r>
      <w:r>
        <w:rPr>
          <w:rFonts w:asciiTheme="minorEastAsia" w:hAnsiTheme="minorEastAsia" w:cs="Arial"/>
          <w:color w:val="333333"/>
          <w:kern w:val="0"/>
          <w:sz w:val="24"/>
          <w:szCs w:val="24"/>
        </w:rPr>
        <w:t>7</w:t>
      </w:r>
      <w:r>
        <w:rPr>
          <w:rFonts w:asciiTheme="minorEastAsia" w:hAnsiTheme="minorEastAsia" w:cs="Arial"/>
          <w:color w:val="333333"/>
          <w:kern w:val="0"/>
          <w:sz w:val="24"/>
          <w:szCs w:val="24"/>
        </w:rPr>
        <w:t>日内核酸检测阴性证明参加人员：</w:t>
      </w:r>
      <w:r>
        <w:rPr>
          <w:rFonts w:asciiTheme="minorEastAsia" w:hAnsiTheme="minorEastAsia" w:cs="Arial"/>
          <w:color w:val="333333"/>
          <w:kern w:val="0"/>
          <w:sz w:val="24"/>
          <w:szCs w:val="24"/>
        </w:rPr>
        <w:t>14</w:t>
      </w:r>
      <w:r>
        <w:rPr>
          <w:rFonts w:asciiTheme="minorEastAsia" w:hAnsiTheme="minorEastAsia" w:cs="Arial"/>
          <w:color w:val="333333"/>
          <w:kern w:val="0"/>
          <w:sz w:val="24"/>
          <w:szCs w:val="24"/>
        </w:rPr>
        <w:t>天内有中高风险地区所在设区市（直辖市为县区）的非中高风险地区旅居史人员；</w:t>
      </w:r>
      <w:r>
        <w:rPr>
          <w:rFonts w:asciiTheme="minorEastAsia" w:hAnsiTheme="minorEastAsia" w:cs="Arial"/>
          <w:color w:val="333333"/>
          <w:kern w:val="0"/>
          <w:sz w:val="24"/>
          <w:szCs w:val="24"/>
        </w:rPr>
        <w:t>14</w:t>
      </w:r>
      <w:r>
        <w:rPr>
          <w:rFonts w:asciiTheme="minorEastAsia" w:hAnsiTheme="minorEastAsia" w:cs="Arial"/>
          <w:color w:val="333333"/>
          <w:kern w:val="0"/>
          <w:sz w:val="24"/>
          <w:szCs w:val="24"/>
        </w:rPr>
        <w:t>天内出现发热（体温超过</w:t>
      </w:r>
      <w:r>
        <w:rPr>
          <w:rFonts w:asciiTheme="minorEastAsia" w:hAnsiTheme="minorEastAsia" w:cs="Arial"/>
          <w:color w:val="333333"/>
          <w:kern w:val="0"/>
          <w:sz w:val="24"/>
          <w:szCs w:val="24"/>
        </w:rPr>
        <w:t>37.3</w:t>
      </w:r>
      <w:r>
        <w:rPr>
          <w:rFonts w:asciiTheme="minorEastAsia" w:hAnsiTheme="minorEastAsia" w:cs="Arial" w:hint="eastAsia"/>
          <w:color w:val="333333"/>
          <w:kern w:val="0"/>
          <w:sz w:val="24"/>
          <w:szCs w:val="24"/>
        </w:rPr>
        <w:t>℃</w:t>
      </w:r>
      <w:r>
        <w:rPr>
          <w:rFonts w:asciiTheme="minorEastAsia" w:hAnsiTheme="minorEastAsia" w:cs="Arial"/>
          <w:color w:val="333333"/>
          <w:kern w:val="0"/>
          <w:sz w:val="24"/>
          <w:szCs w:val="24"/>
        </w:rPr>
        <w:t>）、咳嗽等呼吸道症状者。</w:t>
      </w:r>
    </w:p>
    <w:p w:rsidR="004B3C74" w:rsidRDefault="00C35F07">
      <w:pPr>
        <w:widowControl/>
        <w:shd w:val="clear" w:color="auto" w:fill="FFFFFF"/>
        <w:spacing w:line="440" w:lineRule="exact"/>
        <w:ind w:firstLine="480"/>
        <w:jc w:val="left"/>
        <w:rPr>
          <w:rFonts w:asciiTheme="minorEastAsia" w:hAnsiTheme="minorEastAsia" w:cs="Arial"/>
          <w:color w:val="333333"/>
          <w:kern w:val="0"/>
          <w:sz w:val="24"/>
          <w:szCs w:val="24"/>
        </w:rPr>
      </w:pPr>
      <w:r>
        <w:rPr>
          <w:rFonts w:asciiTheme="minorEastAsia" w:hAnsiTheme="minorEastAsia" w:cs="Arial" w:hint="eastAsia"/>
          <w:color w:val="333333"/>
          <w:kern w:val="0"/>
          <w:sz w:val="24"/>
          <w:szCs w:val="24"/>
        </w:rPr>
        <w:t>二、面试当天报到时持“苏康码”</w:t>
      </w:r>
      <w:proofErr w:type="gramStart"/>
      <w:r>
        <w:rPr>
          <w:rFonts w:asciiTheme="minorEastAsia" w:hAnsiTheme="minorEastAsia" w:cs="Arial" w:hint="eastAsia"/>
          <w:color w:val="333333"/>
          <w:kern w:val="0"/>
          <w:sz w:val="24"/>
          <w:szCs w:val="24"/>
        </w:rPr>
        <w:t>非绿码的</w:t>
      </w:r>
      <w:proofErr w:type="gramEnd"/>
      <w:r>
        <w:rPr>
          <w:rFonts w:asciiTheme="minorEastAsia" w:hAnsiTheme="minorEastAsia" w:cs="Arial" w:hint="eastAsia"/>
          <w:color w:val="333333"/>
          <w:kern w:val="0"/>
          <w:sz w:val="24"/>
          <w:szCs w:val="24"/>
        </w:rPr>
        <w:t>考生，以及面</w:t>
      </w:r>
      <w:r>
        <w:rPr>
          <w:rFonts w:asciiTheme="minorEastAsia" w:hAnsiTheme="minorEastAsia" w:cs="Arial" w:hint="eastAsia"/>
          <w:color w:val="333333"/>
          <w:kern w:val="0"/>
          <w:sz w:val="24"/>
          <w:szCs w:val="24"/>
        </w:rPr>
        <w:t>试前</w:t>
      </w:r>
      <w:r>
        <w:rPr>
          <w:rFonts w:asciiTheme="minorEastAsia" w:hAnsiTheme="minorEastAsia" w:cs="Arial" w:hint="eastAsia"/>
          <w:color w:val="333333"/>
          <w:kern w:val="0"/>
          <w:sz w:val="24"/>
          <w:szCs w:val="24"/>
        </w:rPr>
        <w:t>28</w:t>
      </w:r>
      <w:r>
        <w:rPr>
          <w:rFonts w:asciiTheme="minorEastAsia" w:hAnsiTheme="minorEastAsia" w:cs="Arial" w:hint="eastAsia"/>
          <w:color w:val="333333"/>
          <w:kern w:val="0"/>
          <w:sz w:val="24"/>
          <w:szCs w:val="24"/>
        </w:rPr>
        <w:t>天内有国内疫情中高风险地区或国（境）外旅居史、有新冠肺炎确诊病例、疑似病例或无症状感染者密切接触史的考生，应配合安排至指定地点进行集中隔离医学观察；面试当天报到时因体温异常、干咳、乏力等症状，经现场医务专业人员确认有可疑症状的考生，应配合安排至医院发热门诊就诊。因上述情形被集中隔离医学观察或被送至医院发热门诊就诊的考生及其同职位的考生，不再参加当日面试。</w:t>
      </w:r>
    </w:p>
    <w:p w:rsidR="004B3C74" w:rsidRDefault="00C35F07">
      <w:pPr>
        <w:widowControl/>
        <w:shd w:val="clear" w:color="auto" w:fill="FFFFFF"/>
        <w:spacing w:line="440" w:lineRule="exact"/>
        <w:ind w:firstLine="480"/>
        <w:jc w:val="left"/>
        <w:rPr>
          <w:rFonts w:asciiTheme="minorEastAsia" w:hAnsiTheme="minorEastAsia" w:cs="Arial"/>
          <w:color w:val="333333"/>
          <w:kern w:val="0"/>
          <w:sz w:val="24"/>
          <w:szCs w:val="24"/>
        </w:rPr>
      </w:pPr>
      <w:r>
        <w:rPr>
          <w:rFonts w:asciiTheme="minorEastAsia" w:hAnsiTheme="minorEastAsia" w:cs="Arial" w:hint="eastAsia"/>
          <w:color w:val="333333"/>
          <w:kern w:val="0"/>
          <w:sz w:val="24"/>
          <w:szCs w:val="24"/>
        </w:rPr>
        <w:t>三、考生如因有相关旅居史、密切接触史等</w:t>
      </w:r>
      <w:proofErr w:type="gramStart"/>
      <w:r>
        <w:rPr>
          <w:rFonts w:asciiTheme="minorEastAsia" w:hAnsiTheme="minorEastAsia" w:cs="Arial" w:hint="eastAsia"/>
          <w:color w:val="333333"/>
          <w:kern w:val="0"/>
          <w:sz w:val="24"/>
          <w:szCs w:val="24"/>
        </w:rPr>
        <w:t>流行病学史被集中</w:t>
      </w:r>
      <w:proofErr w:type="gramEnd"/>
      <w:r>
        <w:rPr>
          <w:rFonts w:asciiTheme="minorEastAsia" w:hAnsiTheme="minorEastAsia" w:cs="Arial" w:hint="eastAsia"/>
          <w:color w:val="333333"/>
          <w:kern w:val="0"/>
          <w:sz w:val="24"/>
          <w:szCs w:val="24"/>
        </w:rPr>
        <w:t>隔离，面试当天无法到达考点报到的，须于</w:t>
      </w:r>
      <w:r>
        <w:rPr>
          <w:rFonts w:asciiTheme="minorEastAsia" w:hAnsiTheme="minorEastAsia" w:cs="Arial" w:hint="eastAsia"/>
          <w:color w:val="333333"/>
          <w:kern w:val="0"/>
          <w:sz w:val="24"/>
          <w:szCs w:val="24"/>
        </w:rPr>
        <w:t>3</w:t>
      </w:r>
      <w:r>
        <w:rPr>
          <w:rFonts w:asciiTheme="minorEastAsia" w:hAnsiTheme="minorEastAsia" w:cs="Arial" w:hint="eastAsia"/>
          <w:color w:val="333333"/>
          <w:kern w:val="0"/>
          <w:sz w:val="24"/>
          <w:szCs w:val="24"/>
        </w:rPr>
        <w:t>月</w:t>
      </w:r>
      <w:r>
        <w:rPr>
          <w:rFonts w:asciiTheme="minorEastAsia" w:hAnsiTheme="minorEastAsia" w:cs="Arial" w:hint="eastAsia"/>
          <w:color w:val="333333"/>
          <w:kern w:val="0"/>
          <w:sz w:val="24"/>
          <w:szCs w:val="24"/>
        </w:rPr>
        <w:t>26</w:t>
      </w:r>
      <w:r>
        <w:rPr>
          <w:rFonts w:asciiTheme="minorEastAsia" w:hAnsiTheme="minorEastAsia" w:cs="Arial" w:hint="eastAsia"/>
          <w:color w:val="333333"/>
          <w:kern w:val="0"/>
          <w:sz w:val="24"/>
          <w:szCs w:val="24"/>
        </w:rPr>
        <w:t>日</w:t>
      </w:r>
      <w:r>
        <w:rPr>
          <w:rFonts w:asciiTheme="minorEastAsia" w:hAnsiTheme="minorEastAsia" w:cs="Arial" w:hint="eastAsia"/>
          <w:color w:val="333333"/>
          <w:kern w:val="0"/>
          <w:sz w:val="24"/>
          <w:szCs w:val="24"/>
        </w:rPr>
        <w:t>中午</w:t>
      </w:r>
      <w:r>
        <w:rPr>
          <w:rFonts w:asciiTheme="minorEastAsia" w:hAnsiTheme="minorEastAsia" w:cs="Arial" w:hint="eastAsia"/>
          <w:color w:val="333333"/>
          <w:kern w:val="0"/>
          <w:sz w:val="24"/>
          <w:szCs w:val="24"/>
        </w:rPr>
        <w:t>12</w:t>
      </w:r>
      <w:r>
        <w:rPr>
          <w:rFonts w:asciiTheme="minorEastAsia" w:hAnsiTheme="minorEastAsia" w:cs="Arial" w:hint="eastAsia"/>
          <w:color w:val="333333"/>
          <w:kern w:val="0"/>
          <w:sz w:val="24"/>
          <w:szCs w:val="24"/>
        </w:rPr>
        <w:t>：</w:t>
      </w:r>
      <w:r>
        <w:rPr>
          <w:rFonts w:asciiTheme="minorEastAsia" w:hAnsiTheme="minorEastAsia" w:cs="Arial" w:hint="eastAsia"/>
          <w:color w:val="333333"/>
          <w:kern w:val="0"/>
          <w:sz w:val="24"/>
          <w:szCs w:val="24"/>
        </w:rPr>
        <w:t>00</w:t>
      </w:r>
      <w:r>
        <w:rPr>
          <w:rFonts w:asciiTheme="minorEastAsia" w:hAnsiTheme="minorEastAsia" w:cs="Arial" w:hint="eastAsia"/>
          <w:color w:val="333333"/>
          <w:kern w:val="0"/>
          <w:sz w:val="24"/>
          <w:szCs w:val="24"/>
        </w:rPr>
        <w:t>前主动向</w:t>
      </w:r>
      <w:r>
        <w:rPr>
          <w:rFonts w:asciiTheme="minorEastAsia" w:hAnsiTheme="minorEastAsia" w:cs="Arial" w:hint="eastAsia"/>
          <w:color w:val="333333"/>
          <w:kern w:val="0"/>
          <w:sz w:val="24"/>
          <w:szCs w:val="24"/>
        </w:rPr>
        <w:t>浦口</w:t>
      </w:r>
      <w:r>
        <w:rPr>
          <w:rFonts w:asciiTheme="minorEastAsia" w:hAnsiTheme="minorEastAsia" w:cs="Arial" w:hint="eastAsia"/>
          <w:color w:val="333333"/>
          <w:kern w:val="0"/>
          <w:sz w:val="24"/>
          <w:szCs w:val="24"/>
        </w:rPr>
        <w:t>区教育局人事科</w:t>
      </w:r>
      <w:r>
        <w:rPr>
          <w:rFonts w:asciiTheme="minorEastAsia" w:hAnsiTheme="minorEastAsia" w:cs="Arial" w:hint="eastAsia"/>
          <w:color w:val="333333"/>
          <w:kern w:val="0"/>
          <w:sz w:val="24"/>
          <w:szCs w:val="24"/>
        </w:rPr>
        <w:t>(025-</w:t>
      </w:r>
      <w:r>
        <w:rPr>
          <w:rFonts w:asciiTheme="minorEastAsia" w:hAnsiTheme="minorEastAsia" w:cs="Arial" w:hint="eastAsia"/>
          <w:color w:val="333333"/>
          <w:kern w:val="0"/>
          <w:sz w:val="24"/>
          <w:szCs w:val="24"/>
        </w:rPr>
        <w:t>58189192,</w:t>
      </w:r>
      <w:r>
        <w:rPr>
          <w:rFonts w:asciiTheme="minorEastAsia" w:hAnsiTheme="minorEastAsia" w:cs="Arial" w:hint="eastAsia"/>
          <w:color w:val="333333"/>
          <w:kern w:val="0"/>
          <w:sz w:val="24"/>
          <w:szCs w:val="24"/>
        </w:rPr>
        <w:t>025-</w:t>
      </w:r>
      <w:r>
        <w:rPr>
          <w:rFonts w:asciiTheme="minorEastAsia" w:hAnsiTheme="minorEastAsia" w:cs="Arial" w:hint="eastAsia"/>
          <w:color w:val="333333"/>
          <w:kern w:val="0"/>
          <w:sz w:val="24"/>
          <w:szCs w:val="24"/>
        </w:rPr>
        <w:t>58182729</w:t>
      </w:r>
      <w:r>
        <w:rPr>
          <w:rFonts w:asciiTheme="minorEastAsia" w:hAnsiTheme="minorEastAsia" w:cs="Arial" w:hint="eastAsia"/>
          <w:color w:val="333333"/>
          <w:kern w:val="0"/>
          <w:sz w:val="24"/>
          <w:szCs w:val="24"/>
        </w:rPr>
        <w:t>)</w:t>
      </w:r>
      <w:r>
        <w:rPr>
          <w:rFonts w:asciiTheme="minorEastAsia" w:hAnsiTheme="minorEastAsia" w:cs="Arial" w:hint="eastAsia"/>
          <w:color w:val="333333"/>
          <w:kern w:val="0"/>
          <w:sz w:val="24"/>
          <w:szCs w:val="24"/>
        </w:rPr>
        <w:t>报告并按有关要求及时提供被集中隔离的相关证明，否则视为放弃面试资格。仍处于新冠肺炎治疗期或出院观察期，以及因其它个人原因无法参加面试的考生，视同放弃面试资格。</w:t>
      </w:r>
    </w:p>
    <w:p w:rsidR="004B3C74" w:rsidRDefault="00C35F07">
      <w:pPr>
        <w:widowControl/>
        <w:shd w:val="clear" w:color="auto" w:fill="FFFFFF"/>
        <w:spacing w:line="440" w:lineRule="exact"/>
        <w:ind w:firstLine="480"/>
        <w:jc w:val="left"/>
        <w:rPr>
          <w:rFonts w:asciiTheme="minorEastAsia" w:hAnsiTheme="minorEastAsia" w:cs="Arial"/>
          <w:color w:val="333333"/>
          <w:kern w:val="0"/>
          <w:sz w:val="24"/>
          <w:szCs w:val="24"/>
        </w:rPr>
      </w:pPr>
      <w:r>
        <w:rPr>
          <w:rFonts w:asciiTheme="minorEastAsia" w:hAnsiTheme="minorEastAsia" w:cs="Arial" w:hint="eastAsia"/>
          <w:color w:val="333333"/>
          <w:kern w:val="0"/>
          <w:sz w:val="24"/>
          <w:szCs w:val="24"/>
        </w:rPr>
        <w:t>四、考生应在</w:t>
      </w:r>
      <w:r>
        <w:rPr>
          <w:rFonts w:asciiTheme="minorEastAsia" w:hAnsiTheme="minorEastAsia" w:cs="Arial" w:hint="eastAsia"/>
          <w:color w:val="333333"/>
          <w:kern w:val="0"/>
          <w:sz w:val="24"/>
          <w:szCs w:val="24"/>
        </w:rPr>
        <w:t>浦口</w:t>
      </w:r>
      <w:r>
        <w:rPr>
          <w:rFonts w:asciiTheme="minorEastAsia" w:hAnsiTheme="minorEastAsia" w:cs="Arial" w:hint="eastAsia"/>
          <w:color w:val="333333"/>
          <w:kern w:val="0"/>
          <w:sz w:val="24"/>
          <w:szCs w:val="24"/>
        </w:rPr>
        <w:t>区教育局规定的时间网上打印面试通知书，并认真阅读《</w:t>
      </w:r>
      <w:r>
        <w:rPr>
          <w:rFonts w:asciiTheme="minorEastAsia" w:hAnsiTheme="minorEastAsia" w:cs="Arial" w:hint="eastAsia"/>
          <w:color w:val="333333"/>
          <w:kern w:val="0"/>
          <w:sz w:val="24"/>
          <w:szCs w:val="24"/>
        </w:rPr>
        <w:t>2021</w:t>
      </w:r>
      <w:r>
        <w:rPr>
          <w:rFonts w:asciiTheme="minorEastAsia" w:hAnsiTheme="minorEastAsia" w:cs="Arial" w:hint="eastAsia"/>
          <w:color w:val="333333"/>
          <w:kern w:val="0"/>
          <w:sz w:val="24"/>
          <w:szCs w:val="24"/>
        </w:rPr>
        <w:t>年</w:t>
      </w:r>
      <w:r>
        <w:rPr>
          <w:rFonts w:asciiTheme="minorEastAsia" w:hAnsiTheme="minorEastAsia" w:cs="Arial" w:hint="eastAsia"/>
          <w:color w:val="333333"/>
          <w:kern w:val="0"/>
          <w:sz w:val="24"/>
          <w:szCs w:val="24"/>
        </w:rPr>
        <w:t>浦口</w:t>
      </w:r>
      <w:r w:rsidR="00462FCA">
        <w:rPr>
          <w:rFonts w:asciiTheme="minorEastAsia" w:hAnsiTheme="minorEastAsia" w:cs="Arial" w:hint="eastAsia"/>
          <w:color w:val="333333"/>
          <w:kern w:val="0"/>
          <w:sz w:val="24"/>
          <w:szCs w:val="24"/>
        </w:rPr>
        <w:t>区公开招聘</w:t>
      </w:r>
      <w:r>
        <w:rPr>
          <w:rFonts w:asciiTheme="minorEastAsia" w:hAnsiTheme="minorEastAsia" w:cs="Arial" w:hint="eastAsia"/>
          <w:color w:val="333333"/>
          <w:kern w:val="0"/>
          <w:sz w:val="24"/>
          <w:szCs w:val="24"/>
        </w:rPr>
        <w:t>教师面试</w:t>
      </w:r>
      <w:r>
        <w:rPr>
          <w:rFonts w:asciiTheme="minorEastAsia" w:hAnsiTheme="minorEastAsia" w:cs="Arial" w:hint="eastAsia"/>
          <w:color w:val="333333"/>
          <w:kern w:val="0"/>
          <w:sz w:val="24"/>
          <w:szCs w:val="24"/>
        </w:rPr>
        <w:t>新冠肺炎疫情防</w:t>
      </w:r>
      <w:r w:rsidR="00462FCA">
        <w:rPr>
          <w:rFonts w:asciiTheme="minorEastAsia" w:hAnsiTheme="minorEastAsia" w:cs="Arial" w:hint="eastAsia"/>
          <w:color w:val="333333"/>
          <w:kern w:val="0"/>
          <w:sz w:val="24"/>
          <w:szCs w:val="24"/>
        </w:rPr>
        <w:t>控</w:t>
      </w:r>
      <w:r>
        <w:rPr>
          <w:rFonts w:asciiTheme="minorEastAsia" w:hAnsiTheme="minorEastAsia" w:cs="Arial" w:hint="eastAsia"/>
          <w:color w:val="333333"/>
          <w:kern w:val="0"/>
          <w:sz w:val="24"/>
          <w:szCs w:val="24"/>
        </w:rPr>
        <w:t>告知暨承诺书》。凡隐瞒或谎报旅居史、接触史、健康状况等疫情防控重点信息，不配合工作人员进行防疫检测、询问、排查、送诊等造成严重后果的，取消其相应资格，并记入考生考录诚</w:t>
      </w:r>
      <w:r>
        <w:rPr>
          <w:rFonts w:asciiTheme="minorEastAsia" w:hAnsiTheme="minorEastAsia" w:cs="Arial" w:hint="eastAsia"/>
          <w:color w:val="333333"/>
          <w:kern w:val="0"/>
          <w:sz w:val="24"/>
          <w:szCs w:val="24"/>
        </w:rPr>
        <w:t>信档案，如有违法行为，将依法追究其法律责任。</w:t>
      </w:r>
    </w:p>
    <w:p w:rsidR="004B3C74" w:rsidRDefault="00C35F07">
      <w:pPr>
        <w:widowControl/>
        <w:shd w:val="clear" w:color="auto" w:fill="FFFFFF"/>
        <w:spacing w:line="440" w:lineRule="exact"/>
        <w:ind w:firstLine="480"/>
        <w:jc w:val="left"/>
        <w:rPr>
          <w:rFonts w:asciiTheme="minorEastAsia" w:hAnsiTheme="minorEastAsia" w:cs="Arial"/>
          <w:color w:val="333333"/>
          <w:kern w:val="0"/>
          <w:sz w:val="24"/>
          <w:szCs w:val="24"/>
        </w:rPr>
      </w:pPr>
      <w:r>
        <w:rPr>
          <w:rFonts w:asciiTheme="minorEastAsia" w:hAnsiTheme="minorEastAsia" w:cs="Arial" w:hint="eastAsia"/>
          <w:color w:val="333333"/>
          <w:kern w:val="0"/>
          <w:sz w:val="24"/>
          <w:szCs w:val="24"/>
        </w:rPr>
        <w:t>本人承诺</w:t>
      </w:r>
      <w:r>
        <w:rPr>
          <w:rFonts w:asciiTheme="minorEastAsia" w:hAnsiTheme="minorEastAsia" w:cs="Arial" w:hint="eastAsia"/>
          <w:color w:val="333333"/>
          <w:kern w:val="0"/>
          <w:sz w:val="24"/>
          <w:szCs w:val="24"/>
        </w:rPr>
        <w:t xml:space="preserve">: </w:t>
      </w:r>
      <w:r>
        <w:rPr>
          <w:rFonts w:asciiTheme="minorEastAsia" w:hAnsiTheme="minorEastAsia" w:cs="Arial" w:hint="eastAsia"/>
          <w:color w:val="333333"/>
          <w:kern w:val="0"/>
          <w:sz w:val="24"/>
          <w:szCs w:val="24"/>
        </w:rPr>
        <w:t>已知悉以上告知事项、证明义务和防疫要求，自愿承担因不实承诺应承担的相关责任并接受相应处理。</w:t>
      </w:r>
    </w:p>
    <w:p w:rsidR="004B3C74" w:rsidRDefault="00C35F07">
      <w:pPr>
        <w:widowControl/>
        <w:shd w:val="clear" w:color="auto" w:fill="FFFFFF"/>
        <w:spacing w:line="440" w:lineRule="exact"/>
        <w:ind w:firstLine="480"/>
        <w:jc w:val="left"/>
        <w:rPr>
          <w:rFonts w:asciiTheme="minorEastAsia" w:hAnsiTheme="minorEastAsia" w:cs="Arial"/>
          <w:color w:val="333333"/>
          <w:kern w:val="0"/>
          <w:sz w:val="24"/>
          <w:szCs w:val="24"/>
        </w:rPr>
      </w:pPr>
      <w:bookmarkStart w:id="0" w:name="_GoBack"/>
      <w:bookmarkEnd w:id="0"/>
      <w:r>
        <w:rPr>
          <w:rFonts w:asciiTheme="minorEastAsia" w:hAnsiTheme="minorEastAsia" w:cs="Arial" w:hint="eastAsia"/>
          <w:color w:val="333333"/>
          <w:kern w:val="0"/>
          <w:sz w:val="24"/>
          <w:szCs w:val="24"/>
        </w:rPr>
        <w:t xml:space="preserve"> </w:t>
      </w:r>
      <w:r>
        <w:rPr>
          <w:rFonts w:asciiTheme="minorEastAsia" w:hAnsiTheme="minorEastAsia" w:cs="Arial" w:hint="eastAsia"/>
          <w:color w:val="333333"/>
          <w:kern w:val="0"/>
          <w:sz w:val="24"/>
          <w:szCs w:val="24"/>
        </w:rPr>
        <w:t>承诺人：</w:t>
      </w:r>
      <w:r>
        <w:rPr>
          <w:rFonts w:asciiTheme="minorEastAsia" w:hAnsiTheme="minorEastAsia" w:cs="Arial" w:hint="eastAsia"/>
          <w:color w:val="333333"/>
          <w:kern w:val="0"/>
          <w:sz w:val="24"/>
          <w:szCs w:val="24"/>
        </w:rPr>
        <w:t>(</w:t>
      </w:r>
      <w:r>
        <w:rPr>
          <w:rFonts w:asciiTheme="minorEastAsia" w:hAnsiTheme="minorEastAsia" w:cs="Arial" w:hint="eastAsia"/>
          <w:color w:val="333333"/>
          <w:kern w:val="0"/>
          <w:sz w:val="24"/>
          <w:szCs w:val="24"/>
        </w:rPr>
        <w:t>签字</w:t>
      </w:r>
      <w:r>
        <w:rPr>
          <w:rFonts w:asciiTheme="minorEastAsia" w:hAnsiTheme="minorEastAsia" w:cs="Arial" w:hint="eastAsia"/>
          <w:color w:val="333333"/>
          <w:kern w:val="0"/>
          <w:sz w:val="24"/>
          <w:szCs w:val="24"/>
        </w:rPr>
        <w:t>)</w:t>
      </w:r>
    </w:p>
    <w:p w:rsidR="004B3C74" w:rsidRDefault="00C35F07">
      <w:pPr>
        <w:widowControl/>
        <w:shd w:val="clear" w:color="auto" w:fill="FFFFFF"/>
        <w:spacing w:line="440" w:lineRule="exact"/>
        <w:ind w:firstLineChars="2200" w:firstLine="5280"/>
        <w:jc w:val="left"/>
        <w:rPr>
          <w:rFonts w:asciiTheme="minorEastAsia" w:hAnsiTheme="minorEastAsia" w:cs="Arial"/>
          <w:color w:val="333333"/>
          <w:kern w:val="0"/>
          <w:sz w:val="24"/>
          <w:szCs w:val="24"/>
        </w:rPr>
      </w:pPr>
      <w:r>
        <w:rPr>
          <w:rFonts w:asciiTheme="minorEastAsia" w:hAnsiTheme="minorEastAsia" w:cs="Arial" w:hint="eastAsia"/>
          <w:color w:val="333333"/>
          <w:kern w:val="0"/>
          <w:sz w:val="24"/>
          <w:szCs w:val="24"/>
        </w:rPr>
        <w:t>2021</w:t>
      </w:r>
      <w:r>
        <w:rPr>
          <w:rFonts w:asciiTheme="minorEastAsia" w:hAnsiTheme="minorEastAsia" w:cs="Arial" w:hint="eastAsia"/>
          <w:color w:val="333333"/>
          <w:kern w:val="0"/>
          <w:sz w:val="24"/>
          <w:szCs w:val="24"/>
        </w:rPr>
        <w:t>年</w:t>
      </w:r>
      <w:r>
        <w:rPr>
          <w:rFonts w:asciiTheme="minorEastAsia" w:hAnsiTheme="minorEastAsia" w:cs="Arial" w:hint="eastAsia"/>
          <w:color w:val="333333"/>
          <w:kern w:val="0"/>
          <w:sz w:val="24"/>
          <w:szCs w:val="24"/>
        </w:rPr>
        <w:t>3</w:t>
      </w:r>
      <w:r>
        <w:rPr>
          <w:rFonts w:asciiTheme="minorEastAsia" w:hAnsiTheme="minorEastAsia" w:cs="Arial" w:hint="eastAsia"/>
          <w:color w:val="333333"/>
          <w:kern w:val="0"/>
          <w:sz w:val="24"/>
          <w:szCs w:val="24"/>
        </w:rPr>
        <w:t>月</w:t>
      </w:r>
      <w:r>
        <w:rPr>
          <w:rFonts w:asciiTheme="minorEastAsia" w:hAnsiTheme="minorEastAsia" w:cs="Arial" w:hint="eastAsia"/>
          <w:color w:val="333333"/>
          <w:kern w:val="0"/>
          <w:sz w:val="24"/>
          <w:szCs w:val="24"/>
        </w:rPr>
        <w:t>28</w:t>
      </w:r>
      <w:r>
        <w:rPr>
          <w:rFonts w:asciiTheme="minorEastAsia" w:hAnsiTheme="minorEastAsia" w:cs="Arial" w:hint="eastAsia"/>
          <w:color w:val="333333"/>
          <w:kern w:val="0"/>
          <w:sz w:val="24"/>
          <w:szCs w:val="24"/>
        </w:rPr>
        <w:t>日</w:t>
      </w:r>
    </w:p>
    <w:p w:rsidR="004B3C74" w:rsidRDefault="004B3C74">
      <w:pPr>
        <w:widowControl/>
        <w:jc w:val="center"/>
        <w:rPr>
          <w:rFonts w:ascii="黑体" w:eastAsia="黑体" w:hAnsi="黑体" w:cs="宋体"/>
          <w:b/>
          <w:color w:val="333333"/>
          <w:kern w:val="0"/>
          <w:sz w:val="24"/>
          <w:szCs w:val="24"/>
        </w:rPr>
      </w:pPr>
    </w:p>
    <w:p w:rsidR="004B3C74" w:rsidRDefault="004B3C74"/>
    <w:sectPr w:rsidR="004B3C74" w:rsidSect="004B3C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49BF"/>
    <w:rsid w:val="003E5B97"/>
    <w:rsid w:val="00462FCA"/>
    <w:rsid w:val="004B3C74"/>
    <w:rsid w:val="005B7808"/>
    <w:rsid w:val="00834E01"/>
    <w:rsid w:val="00A449BF"/>
    <w:rsid w:val="00B22594"/>
    <w:rsid w:val="00C35F07"/>
    <w:rsid w:val="00D40D27"/>
    <w:rsid w:val="00EA3CF9"/>
    <w:rsid w:val="00FE0DA3"/>
    <w:rsid w:val="0AC2004D"/>
    <w:rsid w:val="1F9F1AD2"/>
    <w:rsid w:val="225D4170"/>
    <w:rsid w:val="2E923FCF"/>
    <w:rsid w:val="317723CD"/>
    <w:rsid w:val="3CD16334"/>
    <w:rsid w:val="3F01388E"/>
    <w:rsid w:val="587E7A91"/>
    <w:rsid w:val="5ED51E3A"/>
    <w:rsid w:val="6526115E"/>
    <w:rsid w:val="6AA13E90"/>
    <w:rsid w:val="748163F7"/>
    <w:rsid w:val="74E14D3E"/>
    <w:rsid w:val="7FFA06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C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B3C7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B3C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B3C74"/>
    <w:rPr>
      <w:sz w:val="18"/>
      <w:szCs w:val="18"/>
    </w:rPr>
  </w:style>
  <w:style w:type="character" w:customStyle="1" w:styleId="Char">
    <w:name w:val="页脚 Char"/>
    <w:basedOn w:val="a0"/>
    <w:link w:val="a3"/>
    <w:uiPriority w:val="99"/>
    <w:semiHidden/>
    <w:rsid w:val="004B3C7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135</Words>
  <Characters>775</Characters>
  <Application>Microsoft Office Word</Application>
  <DocSecurity>0</DocSecurity>
  <Lines>6</Lines>
  <Paragraphs>1</Paragraphs>
  <ScaleCrop>false</ScaleCrop>
  <Company>Microsoft</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张璐(zhanglu)</cp:lastModifiedBy>
  <cp:revision>5</cp:revision>
  <cp:lastPrinted>2021-03-22T06:47:00Z</cp:lastPrinted>
  <dcterms:created xsi:type="dcterms:W3CDTF">2021-02-18T09:12:00Z</dcterms:created>
  <dcterms:modified xsi:type="dcterms:W3CDTF">2021-03-24T01:20:00Z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